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99" w:rsidRPr="00652A92" w:rsidRDefault="002F2399" w:rsidP="002F2399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2A7B5C" w:rsidTr="00541E3E">
        <w:trPr>
          <w:trHeight w:val="1973"/>
        </w:trPr>
        <w:tc>
          <w:tcPr>
            <w:tcW w:w="4489" w:type="dxa"/>
          </w:tcPr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285F1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asignatura, cada palabra su primer letra debe ser con mayúscula y las demás con minúsculas.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Sólo para el caso de especialidades, el Instituto Tecnológico se apegará al Lineamiento para la Integración de Especialidades vigente. En los demás casos DGEST asignará las claves.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(Horas Teóricas – Horas Prácticas - Créditos)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2A7B5C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carrera, cada palabra su primer letra debe ser con mayúscula y las demás con minúsculas.</w:t>
            </w:r>
          </w:p>
        </w:tc>
        <w:bookmarkStart w:id="0" w:name="_GoBack"/>
        <w:bookmarkEnd w:id="0"/>
      </w:tr>
    </w:tbl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022D37" w:rsidTr="00541E3E">
        <w:trPr>
          <w:trHeight w:val="294"/>
        </w:trPr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b/>
                <w:i/>
                <w:color w:val="1F497D" w:themeColor="text2"/>
                <w:u w:val="single"/>
              </w:rPr>
              <w:t>(</w:t>
            </w: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Determinar los atributos de la asignatura, de modo que claramente se distinga de las demás y, al mismo tiempo, se vea las relaciones con las demás y con el perfil de egreso)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aportación de la asignatura al perfil de egreso.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importancia de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en qué consiste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con que otras asignaturas se relaciona, en qué temas y con que competencias específicas, con la finalidad de identificar y generar proyectos integradores.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(Explicar claramente la forma de tratar la asignatura de tal manera que oriente las actividades de enseñanza y aprendizaje)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manera de abordar los contenidos.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El enfoque con que deben ser tratados.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extensión y la profundidad de los mismos.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actividades del estudiante se deben resaltar para el desarrollo de competencias genéricas.</w:t>
            </w:r>
          </w:p>
          <w:p w:rsidR="002F2399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competencias genéricas se están desarrollando con el tratamiento de los contenidos de la asignatura.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De manera general explicar el papel que debe desempeñar el docente para el desarrollo de la asignatura.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2F2399" w:rsidRPr="00022D37" w:rsidTr="002F2399">
        <w:trPr>
          <w:trHeight w:val="614"/>
        </w:trPr>
        <w:tc>
          <w:tcPr>
            <w:tcW w:w="2984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2F2399" w:rsidRPr="00022D37" w:rsidTr="00541E3E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Lugar y fecha donde se desarrollan y actualizan los programas educativos de licenciatura del SNIT.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Aquí van los nombres de los institutos tecnológicos que participan en el desarrollo de esta asignatura.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Titulo de la reunión, donde se realizó el diseño, consolidación y/o seguimiento curricular.</w:t>
            </w:r>
          </w:p>
        </w:tc>
      </w:tr>
    </w:tbl>
    <w:p w:rsidR="002F2399" w:rsidRPr="00285F19" w:rsidRDefault="002F2399" w:rsidP="002F23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 Competencia(s) a d</w:t>
      </w:r>
      <w:r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F2399" w:rsidRPr="00285F19" w:rsidTr="00541E3E">
        <w:tc>
          <w:tcPr>
            <w:tcW w:w="9088" w:type="dxa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específica(s)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2F2399" w:rsidRPr="00285F19" w:rsidTr="00541E3E">
        <w:tc>
          <w:tcPr>
            <w:tcW w:w="908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(Se enuncia de manera clara y descriptiva la(s) competencia(s) específica(s) que se pretende que el estudiante desarrolle, de manera adecuada, respondiendo a la pregunta </w:t>
            </w:r>
            <w:r w:rsidRPr="00905DFC">
              <w:rPr>
                <w:rFonts w:ascii="Arial" w:hAnsi="Arial" w:cs="Arial"/>
                <w:b/>
                <w:i/>
                <w:color w:val="1F497D" w:themeColor="text2"/>
                <w:u w:val="single"/>
                <w:lang w:val="es-ES_tradnl"/>
              </w:rPr>
              <w:t>¿Qué debe saber y saber hacer el estudiante?</w:t>
            </w: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 como resultado de su proceso formativo en el desarrollo de la asignatura).</w:t>
            </w:r>
          </w:p>
          <w:p w:rsidR="002F2399" w:rsidRPr="00285F19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(Se enuncia de manera clara y descriptiva la(s) competencia(s) que el estudiante ha desarrollado como producto del aprendizaje logrado en asignaturas anteriores y que se requieren para el adecuado desarrollo de las competencias objeto de formación en esta asignatura).</w:t>
            </w:r>
          </w:p>
          <w:p w:rsidR="002F2399" w:rsidRPr="006D60B3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F2399" w:rsidRPr="00285F19" w:rsidTr="00541E3E">
        <w:trPr>
          <w:trHeight w:val="581"/>
        </w:trPr>
        <w:tc>
          <w:tcPr>
            <w:tcW w:w="571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Default="002F2399" w:rsidP="002F239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presenta el temario de una manera concreta, clara, organizada y secuenciada, evitando una presentación exagerada y enciclopédica. Es necesario proponer temarios que puedan desarrollarse adecuadamente en un semestre. Esto es importante para la definición y explicitación de las competencias específicas y genéricas a desarrollar en el estudiante).</w:t>
      </w:r>
      <w:r>
        <w:rPr>
          <w:rFonts w:ascii="Arial" w:hAnsi="Arial" w:cs="Arial"/>
          <w:i/>
          <w:color w:val="FF0000"/>
          <w:u w:val="single"/>
          <w:lang w:val="es-ES_tradnl"/>
        </w:rPr>
        <w:br w:type="page"/>
      </w: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Actividades de a</w:t>
      </w:r>
      <w:r w:rsidRPr="005A3C1C">
        <w:rPr>
          <w:rFonts w:ascii="Arial" w:hAnsi="Arial" w:cs="Arial"/>
          <w:b/>
        </w:rPr>
        <w:t>prendizaje</w:t>
      </w:r>
      <w:r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rPr>
          <w:cantSplit/>
        </w:trPr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530E48" w:rsidRDefault="002F2399" w:rsidP="00541E3E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F57A3D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264BAA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(En el apartado de competencias se enuncia de manera clara y descriptiva la competencia específica que se pretende que el estudiante desarrolle, de manera adecuada, respondiendo a la pregunta ¿Qué debe saber y saber hacer el estudiante? como resultado de su proceso formativo en el desarrollo del tema y se seleccionará(n) la(s) competencia(s) genérica(s) que se desarrolle(n) durante el tema).</w:t>
      </w:r>
    </w:p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(En el apartado de actividades de aprendizaje se anota el conjunto de actividades que el estudiante desarrolla y que el docente indica, organiza, coordina y pone en juego para propiciar el desarrollo de competencias específicas establecidas en los temas de aprendizaje. Estas actividades no solo son importantes para la adquisición de las competencias específicas; sino que también se constituyen en aprendizajes importantes para la adquisición y desarrollo de competencias genéricas en el estudiante, 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lastRenderedPageBreak/>
        <w:t>competencias fundamentales en su formación pero sobre todo en su futuro desempeño profesional).</w:t>
      </w:r>
    </w:p>
    <w:p w:rsidR="002F2399" w:rsidRPr="00905DFC" w:rsidRDefault="002F2399" w:rsidP="002F2399">
      <w:pPr>
        <w:ind w:left="360" w:hanging="360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 manera genérica se deben explicitar, con base, en los siguientes criterios: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búsqueda, selección y análisis de información en distintas fuentes.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de las nuevas tecnologías en el desarrollo de los temas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planeación y organización de distinta índole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Fomentar actividades grupales que propicien la comunicación, el intercambio argumentado de ideas, la reflexión, la integración, y la colaboración de y entre los estudiantes.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Propiciar, en el estudiante, el desarrollo de actividades intelectuales de inducción-deducción y análisis-síntesis, las cuales lo encaminan hacia la investigación, la aplicación de conocimientos y la solución de problemas.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Desarrollar actividades de aprendizaje que propicien la aplicación de los conceptos, modelos y metodologías que se van aprendiendo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adecuado de conceptos, y de terminología científico-tecnológica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Proponer problemas que permitan al estudiante la integración de contenidos de la asignatura y entre distintas asignaturas, para su análisis y solución.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Relacionar los contenidos de la asignatura con el cuidado del medio ambiente; así como con las prácticas de una carrera técnica con enfoque sustentable.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Observar y analizar fenómenos y problemáticas propias del campo ocupacional.</w:t>
      </w:r>
    </w:p>
    <w:p w:rsidR="002F2399" w:rsidRPr="00905DFC" w:rsidRDefault="002F2399" w:rsidP="002F2399">
      <w:pPr>
        <w:rPr>
          <w:rFonts w:ascii="Arial" w:hAnsi="Arial" w:cs="Arial"/>
          <w:b/>
          <w:color w:val="1F497D" w:themeColor="text2"/>
        </w:rPr>
      </w:pP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827287">
        <w:rPr>
          <w:rFonts w:ascii="Arial" w:hAnsi="Arial" w:cs="Arial"/>
          <w:b/>
        </w:rPr>
        <w:t>Práctica</w:t>
      </w:r>
      <w:r>
        <w:rPr>
          <w:rFonts w:ascii="Arial" w:hAnsi="Arial" w:cs="Arial"/>
          <w:b/>
        </w:rPr>
        <w:t>(</w:t>
      </w:r>
      <w:r w:rsidRPr="00827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285F1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(La elaboración y desarrollo de prácticas es un ingrediente indispensable que vincula y fortalece el aprendizaje del saber con el saber hacer, estas prácticas deben propiciar el desarrollo de las competencias genéricas a través de las competencias específicas. Las prácticas permitirán una formación más sólida, y una adecuada integración de las competencias profesionales). Es importante que el estudiante realice al menos una práctica durante el semestre y que corresponda a los contenidos educativos.</w:t>
      </w:r>
    </w:p>
    <w:p w:rsidR="002F2399" w:rsidRPr="00637AA4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8B19A2" w:rsidTr="00541E3E">
        <w:tc>
          <w:tcPr>
            <w:tcW w:w="8978" w:type="dxa"/>
            <w:shd w:val="clear" w:color="auto" w:fill="auto"/>
          </w:tcPr>
          <w:p w:rsidR="002F2399" w:rsidRPr="006B6057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del proyecto que planteé el docente que imparta esta asignatura, es demostrar el desarrollo y alcance de la(s) competencia(s) de la asignatura, considerando</w:t>
            </w:r>
            <w:r w:rsidRPr="006B6057">
              <w:rPr>
                <w:rFonts w:ascii="Arial" w:hAnsi="Arial" w:cs="Arial"/>
              </w:rPr>
              <w:t xml:space="preserve"> las siguientes fases:</w:t>
            </w:r>
          </w:p>
          <w:p w:rsidR="002F2399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:rsidR="002F2399" w:rsidRPr="006B6057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03758A">
              <w:rPr>
                <w:rFonts w:ascii="Arial" w:hAnsi="Arial" w:cs="Arial"/>
              </w:rPr>
              <w:t>comunitaria</w:t>
            </w:r>
            <w:r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4F6B93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Un aspecto innovador e importante en el proceso de formación de los estudiantes es el proyecto de asignatura.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Se genera a partir de la definición de un problema del contexto a resolver y que esté directamente relacionado con la(s) competencia(s) a desarrollar en la asignatura.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Fundamentación.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Planeación.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Ejecución.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Evaluación.</w:t>
      </w:r>
    </w:p>
    <w:p w:rsidR="002F2399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 xml:space="preserve">Evaluación </w:t>
      </w:r>
      <w:r w:rsidRPr="00E278E5">
        <w:rPr>
          <w:rFonts w:ascii="Arial" w:hAnsi="Arial" w:cs="Arial"/>
          <w:b/>
        </w:rPr>
        <w:t>por competencias</w:t>
      </w:r>
      <w:r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técnicas, instrumentos y herramientas sugeridas para constatar los desempeños académicos de las actividades de aprendizaje.</w:t>
            </w: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color w:val="1F497D" w:themeColor="text2"/>
        </w:rPr>
      </w:pPr>
      <w:r w:rsidRPr="00905DFC">
        <w:rPr>
          <w:rFonts w:ascii="Arial" w:hAnsi="Arial" w:cs="Arial"/>
          <w:color w:val="1F497D" w:themeColor="text2"/>
          <w:u w:val="single"/>
          <w:lang w:val="es-ES_tradnl"/>
        </w:rPr>
        <w:t>(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La evaluación por competencias se llevará a cabo a través de la constatación de los desempeños académicos logrados por el estudiante; es decir, mostrando las competencias profesionales explicitadas en los temas de aprendizaje). </w:t>
      </w:r>
      <w:r w:rsidRPr="00905DFC">
        <w:rPr>
          <w:rFonts w:ascii="Arial" w:hAnsi="Arial" w:cs="Arial"/>
          <w:i/>
          <w:color w:val="1F497D" w:themeColor="text2"/>
          <w:u w:val="single"/>
        </w:rPr>
        <w:t>La evaluación debe ser continua y formativa por lo que se debe considerar el desempeño en cada una de las actividades de aprendizaje.</w:t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085E6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consideran Fuentes de Información todos los recursos que contienen datos formales, informales, escritos, audio, imágenes, multimedia, que contribuyen al desarrollo de la asignatura. Ejemplo de algunos de ellos: Referencias de libros, revistas, artículos, tesis, páginas web, conferencia, fotografías, videos, entre otros).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Es importante que los recursos sean vigentes y actuales (de años recientes) y que se indiquen según la Norma APA (American Psychological Association) vigente.</w:t>
      </w:r>
    </w:p>
    <w:p w:rsidR="002F2399" w:rsidRPr="00652A92" w:rsidRDefault="002F2399" w:rsidP="002F2399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2A7B5C" w:rsidTr="00541E3E">
        <w:trPr>
          <w:trHeight w:val="1973"/>
        </w:trPr>
        <w:tc>
          <w:tcPr>
            <w:tcW w:w="4489" w:type="dxa"/>
          </w:tcPr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285F1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lastRenderedPageBreak/>
              <w:t>Para el nombre de la asignatura, cada palabra su primer letra debe ser con mayúscula y las demás con minúsculas.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Sólo para el caso de especialidades, el Instituto Tecnológico se apegará al Lineamiento para la Integración de Especialidades vigente. En los demás casos DGEST asignará las claves.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(Horas Teóricas – Horas Prácticas - Créditos)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2A7B5C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carrera, cada palabra su primer letra debe ser con mayúscula y las demás con minúsculas.</w:t>
            </w:r>
          </w:p>
        </w:tc>
      </w:tr>
    </w:tbl>
    <w:p w:rsidR="002F2399" w:rsidRPr="00652A92" w:rsidRDefault="002F2399" w:rsidP="002F2399">
      <w:pPr>
        <w:rPr>
          <w:rFonts w:ascii="Arial" w:hAnsi="Arial" w:cs="Arial"/>
          <w:b/>
          <w:sz w:val="20"/>
        </w:rPr>
      </w:pP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022D37" w:rsidTr="00541E3E">
        <w:trPr>
          <w:trHeight w:val="294"/>
        </w:trPr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b/>
                <w:i/>
                <w:color w:val="1F497D" w:themeColor="text2"/>
                <w:u w:val="single"/>
              </w:rPr>
              <w:t>(</w:t>
            </w: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Determinar los atributos de la asignatura, de modo que claramente se distinga de las demás y, al mismo tiempo, se vea las relaciones con las demás y con el perfil de egreso)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aportación de la asignatura al perfil de egreso.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importancia de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en qué consiste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con que otras asignaturas se relaciona, en qué temas y con que competencias específicas, con la finalidad de identificar y generar proyectos integradores.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(Explicar claramente la forma de tratar la asignatura de tal manera que oriente las actividades de enseñanza y aprendizaje)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manera de abordar los contenidos.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El enfoque con que deben ser tratados.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extensión y la profundidad de los mismos.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actividades del estudiante se deben resaltar para el desarrollo de competencias genéricas.</w:t>
            </w:r>
          </w:p>
          <w:p w:rsidR="002F2399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competencias genéricas se están desarrollando con el tratamiento de los contenidos de la asignatura.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De manera general explicar el papel que debe desempeñar el docente para el desarrollo de la asignatura.</w:t>
            </w:r>
          </w:p>
        </w:tc>
      </w:tr>
    </w:tbl>
    <w:p w:rsidR="002F2399" w:rsidRDefault="002F2399" w:rsidP="002F23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2F2399" w:rsidRPr="00022D37" w:rsidTr="002F2399">
        <w:trPr>
          <w:trHeight w:val="614"/>
        </w:trPr>
        <w:tc>
          <w:tcPr>
            <w:tcW w:w="2984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2F2399" w:rsidRPr="00022D37" w:rsidTr="00541E3E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Lugar y fecha donde se desarrollan y actualizan los programas educativos de licenciatura del SNIT.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Aquí van los nombres de los institutos tecnológicos que participan en el desarrollo de esta asignatura.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Titulo de la reunión, donde se realizó el diseño, consolidación y/o seguimiento curricular.</w:t>
            </w:r>
          </w:p>
        </w:tc>
      </w:tr>
    </w:tbl>
    <w:p w:rsidR="002F2399" w:rsidRPr="00285F19" w:rsidRDefault="002F2399" w:rsidP="002F23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 Competencia(s) a d</w:t>
      </w:r>
      <w:r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F2399" w:rsidRPr="00285F19" w:rsidTr="00541E3E">
        <w:tc>
          <w:tcPr>
            <w:tcW w:w="9088" w:type="dxa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específica(s)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2F2399" w:rsidRPr="00285F19" w:rsidTr="00541E3E">
        <w:tc>
          <w:tcPr>
            <w:tcW w:w="908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(Se enuncia de manera clara y descriptiva la(s) competencia(s) específica(s) que se pretende que el estudiante desarrolle, de manera adecuada, respondiendo a la pregunta </w:t>
            </w:r>
            <w:r w:rsidRPr="00905DFC">
              <w:rPr>
                <w:rFonts w:ascii="Arial" w:hAnsi="Arial" w:cs="Arial"/>
                <w:b/>
                <w:i/>
                <w:color w:val="1F497D" w:themeColor="text2"/>
                <w:u w:val="single"/>
                <w:lang w:val="es-ES_tradnl"/>
              </w:rPr>
              <w:t>¿Qué debe saber y saber hacer el estudiante?</w:t>
            </w: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 como resultado de su proceso formativo en el desarrollo de la asignatura).</w:t>
            </w:r>
          </w:p>
          <w:p w:rsidR="002F2399" w:rsidRPr="00285F19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(Se enuncia de manera clara y descriptiva la(s) competencia(s) que el estudiante ha desarrollado como producto del aprendizaje logrado en asignaturas anteriores y que se requieren para el adecuado desarrollo de las competencias objeto de formación en esta asignatura).</w:t>
            </w:r>
          </w:p>
          <w:p w:rsidR="002F2399" w:rsidRPr="006D60B3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F2399" w:rsidRPr="00285F19" w:rsidTr="00541E3E">
        <w:trPr>
          <w:trHeight w:val="581"/>
        </w:trPr>
        <w:tc>
          <w:tcPr>
            <w:tcW w:w="571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Default="002F2399" w:rsidP="002F239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presenta el temario de una manera concreta, clara, organizada y secuenciada, evitando una presentación exagerada y enciclopédica. Es necesario proponer temarios que puedan desarrollarse adecuadamente en un semestre. Esto es importante para la definición y explicitación de las competencias específicas y genéricas a desarrollar en el estudiante).</w:t>
      </w:r>
      <w:r>
        <w:rPr>
          <w:rFonts w:ascii="Arial" w:hAnsi="Arial" w:cs="Arial"/>
          <w:i/>
          <w:color w:val="FF0000"/>
          <w:u w:val="single"/>
          <w:lang w:val="es-ES_tradnl"/>
        </w:rPr>
        <w:br w:type="page"/>
      </w: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Actividades de a</w:t>
      </w:r>
      <w:r w:rsidRPr="005A3C1C">
        <w:rPr>
          <w:rFonts w:ascii="Arial" w:hAnsi="Arial" w:cs="Arial"/>
          <w:b/>
        </w:rPr>
        <w:t>prendizaje</w:t>
      </w:r>
      <w:r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rPr>
          <w:cantSplit/>
        </w:trPr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530E48" w:rsidRDefault="002F2399" w:rsidP="00541E3E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F57A3D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264BAA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(En el apartado de competencias se enuncia de manera clara y descriptiva la competencia específica que se pretende que el estudiante desarrolle, de manera adecuada, respondiendo a la pregunta ¿Qué debe saber y saber hacer el estudiante? como resultado de su proceso formativo en el desarrollo del tema y se seleccionará(n) la(s) competencia(s) genérica(s) que se desarrolle(n) durante el tema).</w:t>
      </w:r>
    </w:p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(En el apartado de actividades de aprendizaje se anota el conjunto de actividades que el estudiante desarrolla y que el docente indica, organiza, coordina y pone en juego para propiciar el desarrollo de competencias específicas establecidas en los temas de aprendizaje. Estas actividades no solo son importantes para la adquisición de las competencias específicas; sino que también se constituyen en aprendizajes importantes para la adquisición y desarrollo de competencias genéricas en el estudiante, 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lastRenderedPageBreak/>
        <w:t>competencias fundamentales en su formación pero sobre todo en su futuro desempeño profesional).</w:t>
      </w:r>
    </w:p>
    <w:p w:rsidR="002F2399" w:rsidRDefault="002F2399" w:rsidP="002F2399">
      <w:pPr>
        <w:ind w:left="360" w:hanging="360"/>
        <w:jc w:val="both"/>
        <w:rPr>
          <w:rFonts w:ascii="Arial" w:hAnsi="Arial" w:cs="Arial"/>
          <w:i/>
          <w:color w:val="FF0000"/>
          <w:u w:val="single"/>
        </w:rPr>
      </w:pPr>
    </w:p>
    <w:p w:rsidR="002F2399" w:rsidRPr="00905DFC" w:rsidRDefault="002F2399" w:rsidP="002F2399">
      <w:pPr>
        <w:ind w:left="360" w:hanging="360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 manera genérica se deben explicitar, con base, en los siguientes criterios: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búsqueda, selección y análisis de información en distintas fuentes.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de las nuevas tecnologías en el desarrollo de los temas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planeación y organización de distinta índole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Fomentar actividades grupales que propicien la comunicación, el intercambio argumentado de ideas, la reflexión, la integración, y la colaboración de y entre los estudiantes.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Propiciar, en el estudiante, el desarrollo de actividades intelectuales de inducción-deducción y análisis-síntesis, las cuales lo encaminan hacia la investigación, la aplicación de conocimientos y la solución de problemas.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Desarrollar actividades de aprendizaje que propicien la aplicación de los conceptos, modelos y metodologías que se van aprendiendo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adecuado de conceptos, y de terminología científico-tecnológica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Proponer problemas que permitan al estudiante la integración de contenidos de la asignatura y entre distintas asignaturas, para su análisis y solución.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Relacionar los contenidos de la asignatura con el cuidado del medio ambiente; así como con las prácticas de una carrera técnica con enfoque sustentable.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Observar y analizar fenómenos y problemáticas propias del campo ocupacional.</w:t>
      </w:r>
    </w:p>
    <w:p w:rsidR="002F2399" w:rsidRPr="00905DFC" w:rsidRDefault="002F2399" w:rsidP="002F2399">
      <w:pPr>
        <w:rPr>
          <w:rFonts w:ascii="Arial" w:hAnsi="Arial" w:cs="Arial"/>
          <w:b/>
          <w:color w:val="1F497D" w:themeColor="text2"/>
        </w:rPr>
      </w:pP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827287">
        <w:rPr>
          <w:rFonts w:ascii="Arial" w:hAnsi="Arial" w:cs="Arial"/>
          <w:b/>
        </w:rPr>
        <w:t>Práctica</w:t>
      </w:r>
      <w:r>
        <w:rPr>
          <w:rFonts w:ascii="Arial" w:hAnsi="Arial" w:cs="Arial"/>
          <w:b/>
        </w:rPr>
        <w:t>(</w:t>
      </w:r>
      <w:r w:rsidRPr="00827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285F1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(La elaboración y desarrollo de prácticas es un ingrediente indispensable que vincula y fortalece el aprendizaje del saber con el saber hacer, estas prácticas deben propiciar el desarrollo de las competencias genéricas a través de las competencias específicas. Las prácticas permitirán una formación más sólida, y una adecuada integración de las competencias profesionales). Es importante que el estudiante realice al menos una práctica durante el semestre y que corresponda a los contenidos educativos.</w:t>
      </w:r>
    </w:p>
    <w:p w:rsidR="002F2399" w:rsidRPr="00637AA4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8B19A2" w:rsidTr="00541E3E">
        <w:tc>
          <w:tcPr>
            <w:tcW w:w="8978" w:type="dxa"/>
            <w:shd w:val="clear" w:color="auto" w:fill="auto"/>
          </w:tcPr>
          <w:p w:rsidR="002F2399" w:rsidRPr="006B6057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del proyecto que planteé el docente que imparta esta asignatura, es demostrar el desarrollo y alcance de la(s) competencia(s) de la asignatura, considerando</w:t>
            </w:r>
            <w:r w:rsidRPr="006B6057">
              <w:rPr>
                <w:rFonts w:ascii="Arial" w:hAnsi="Arial" w:cs="Arial"/>
              </w:rPr>
              <w:t xml:space="preserve"> las siguientes fases:</w:t>
            </w:r>
          </w:p>
          <w:p w:rsidR="002F2399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:rsidR="002F2399" w:rsidRPr="006B6057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>
              <w:rPr>
                <w:rFonts w:ascii="Arial" w:hAnsi="Arial" w:cs="Arial"/>
              </w:rPr>
              <w:t>comunitario</w:t>
            </w:r>
            <w:r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4F6B93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Un aspecto innovador e importante en el proceso de formación de los estudiantes es el proyecto de asignatura.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Se genera a partir de la definición de un problema del contexto a resolver y que esté directamente relacionado con la(s) competencia(s) a desarrollar en la asignatura.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Fundamentación.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Planeación.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Ejecución.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Evaluación.</w:t>
      </w:r>
    </w:p>
    <w:p w:rsidR="002F2399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 xml:space="preserve">Evaluación </w:t>
      </w:r>
      <w:r w:rsidRPr="00E278E5">
        <w:rPr>
          <w:rFonts w:ascii="Arial" w:hAnsi="Arial" w:cs="Arial"/>
          <w:b/>
        </w:rPr>
        <w:t>por competencias</w:t>
      </w:r>
      <w:r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técnicas, instrumentos y herramientas sugeridas para constatar los desempeños académicos de las actividades de aprendizaje.</w:t>
            </w: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color w:val="1F497D" w:themeColor="text2"/>
        </w:rPr>
      </w:pPr>
      <w:r w:rsidRPr="00905DFC">
        <w:rPr>
          <w:rFonts w:ascii="Arial" w:hAnsi="Arial" w:cs="Arial"/>
          <w:color w:val="1F497D" w:themeColor="text2"/>
          <w:u w:val="single"/>
          <w:lang w:val="es-ES_tradnl"/>
        </w:rPr>
        <w:t>(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La evaluación por competencias se llevará a cabo a través de la constatación de los desempeños académicos logrados por el estudiante; es decir, mostrando las competencias profesionales explicitadas en los temas de aprendizaje). </w:t>
      </w:r>
      <w:r w:rsidRPr="00905DFC">
        <w:rPr>
          <w:rFonts w:ascii="Arial" w:hAnsi="Arial" w:cs="Arial"/>
          <w:i/>
          <w:color w:val="1F497D" w:themeColor="text2"/>
          <w:u w:val="single"/>
        </w:rPr>
        <w:t>La evaluación debe ser continua y formativa por lo que se debe considerar el desempeño en cada una de las actividades de aprendizaje.</w:t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085E6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consideran Fuentes de Información todos los recursos que contienen datos formales, informales, escritos, audio, imágenes, multimedia, que contribuyen al desarrollo de la asignatura. Ejemplo de algunos de ellos: Referencias de libros, revistas, artículos, tesis, páginas web, conferencia, fotografías, videos, entre otros).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Es importante que los recursos sean vigentes y actuales (de años recientes) y que se indiquen según la Norma APA (American Psychological Association) vigente.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6255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10" w:rsidRDefault="00430510" w:rsidP="00536838">
      <w:pPr>
        <w:spacing w:after="0" w:line="240" w:lineRule="auto"/>
      </w:pPr>
      <w:r>
        <w:separator/>
      </w:r>
    </w:p>
  </w:endnote>
  <w:endnote w:type="continuationSeparator" w:id="0">
    <w:p w:rsidR="00430510" w:rsidRDefault="00430510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38" w:rsidRPr="0003758A" w:rsidRDefault="0050205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ITCAM</w:t>
    </w:r>
    <w:r w:rsidR="00E52426" w:rsidRPr="0003758A">
      <w:rPr>
        <w:rFonts w:ascii="Arial" w:hAnsi="Arial" w:cs="Arial"/>
        <w:sz w:val="16"/>
        <w:szCs w:val="16"/>
      </w:rPr>
      <w:t>-AC-PO-00</w:t>
    </w:r>
    <w:r w:rsidR="0003758A">
      <w:rPr>
        <w:rFonts w:ascii="Arial" w:hAnsi="Arial" w:cs="Arial"/>
        <w:sz w:val="16"/>
        <w:szCs w:val="16"/>
      </w:rPr>
      <w:t>7</w:t>
    </w:r>
    <w:r w:rsidR="00E52426" w:rsidRPr="0003758A">
      <w:rPr>
        <w:rFonts w:ascii="Arial" w:hAnsi="Arial" w:cs="Arial"/>
        <w:sz w:val="16"/>
        <w:szCs w:val="16"/>
      </w:rPr>
      <w:t>-02</w:t>
    </w:r>
    <w:r w:rsidR="00536838" w:rsidRPr="0003758A">
      <w:rPr>
        <w:rFonts w:ascii="Arial" w:hAnsi="Arial" w:cs="Arial"/>
        <w:sz w:val="16"/>
        <w:szCs w:val="16"/>
      </w:rPr>
      <w:tab/>
    </w:r>
    <w:r w:rsidR="00536838" w:rsidRPr="0003758A">
      <w:rPr>
        <w:rFonts w:ascii="Arial" w:hAnsi="Arial" w:cs="Arial"/>
        <w:sz w:val="16"/>
        <w:szCs w:val="16"/>
      </w:rPr>
      <w:ptab w:relativeTo="margin" w:alignment="center" w:leader="none"/>
    </w:r>
    <w:r w:rsidR="00536838" w:rsidRPr="0003758A">
      <w:rPr>
        <w:rFonts w:ascii="Arial" w:hAnsi="Arial" w:cs="Arial"/>
        <w:sz w:val="16"/>
        <w:szCs w:val="16"/>
      </w:rPr>
      <w:ptab w:relativeTo="margin" w:alignment="right" w:leader="none"/>
    </w:r>
    <w:r w:rsidR="001C1740">
      <w:rPr>
        <w:rFonts w:ascii="Arial" w:hAnsi="Arial" w:cs="Arial"/>
        <w:sz w:val="16"/>
        <w:szCs w:val="16"/>
      </w:rPr>
      <w:t>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10" w:rsidRDefault="00430510" w:rsidP="00536838">
      <w:pPr>
        <w:spacing w:after="0" w:line="240" w:lineRule="auto"/>
      </w:pPr>
      <w:r>
        <w:separator/>
      </w:r>
    </w:p>
  </w:footnote>
  <w:footnote w:type="continuationSeparator" w:id="0">
    <w:p w:rsidR="00430510" w:rsidRDefault="00430510" w:rsidP="00536838">
      <w:pPr>
        <w:spacing w:after="0" w:line="240" w:lineRule="auto"/>
      </w:pPr>
      <w:r>
        <w:continuationSeparator/>
      </w:r>
    </w:p>
  </w:footnote>
  <w:footnote w:id="1">
    <w:p w:rsidR="002F2399" w:rsidRPr="001015C9" w:rsidRDefault="002F2399" w:rsidP="002F2399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  <w:footnote w:id="2">
    <w:p w:rsidR="002F2399" w:rsidRPr="001015C9" w:rsidRDefault="002F2399" w:rsidP="002F2399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4819"/>
      <w:gridCol w:w="2977"/>
    </w:tblGrid>
    <w:tr w:rsidR="00536838" w:rsidTr="0003758A">
      <w:trPr>
        <w:trHeight w:hRule="exact" w:val="452"/>
      </w:trPr>
      <w:tc>
        <w:tcPr>
          <w:tcW w:w="198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3F71A5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241316</wp:posOffset>
                </wp:positionH>
                <wp:positionV relativeFrom="paragraph">
                  <wp:posOffset>6795</wp:posOffset>
                </wp:positionV>
                <wp:extent cx="720725" cy="728345"/>
                <wp:effectExtent l="0" t="0" r="317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03758A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og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m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z w:val="20"/>
              <w:szCs w:val="20"/>
            </w:rPr>
            <w:t>o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a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g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na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c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l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da</w:t>
          </w:r>
          <w:r w:rsidR="00AA6876" w:rsidRPr="00E551EE">
            <w:rPr>
              <w:rFonts w:ascii="Arial" w:hAnsi="Arial" w:cs="Arial"/>
              <w:sz w:val="20"/>
              <w:szCs w:val="20"/>
            </w:rPr>
            <w:t>d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03758A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="0050205C">
            <w:rPr>
              <w:rFonts w:ascii="Arial" w:hAnsi="Arial" w:cs="Arial"/>
              <w:b/>
              <w:bCs/>
              <w:spacing w:val="3"/>
              <w:sz w:val="20"/>
              <w:szCs w:val="20"/>
            </w:rPr>
            <w:t>ITCAM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03758A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E52426">
            <w:rPr>
              <w:rFonts w:ascii="Arial" w:hAnsi="Arial" w:cs="Arial"/>
              <w:b/>
              <w:bCs/>
              <w:sz w:val="20"/>
              <w:szCs w:val="20"/>
            </w:rPr>
            <w:t>-02</w:t>
          </w:r>
        </w:p>
      </w:tc>
    </w:tr>
    <w:tr w:rsidR="00536838" w:rsidTr="0003758A">
      <w:trPr>
        <w:trHeight w:hRule="exact" w:val="307"/>
      </w:trPr>
      <w:tc>
        <w:tcPr>
          <w:tcW w:w="198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="003F71A5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</w:tr>
    <w:tr w:rsidR="00536838" w:rsidTr="0003758A">
      <w:trPr>
        <w:trHeight w:hRule="exact" w:val="494"/>
      </w:trPr>
      <w:tc>
        <w:tcPr>
          <w:tcW w:w="198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03758A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</w:t>
          </w:r>
          <w:r w:rsidR="0003758A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15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="0003758A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="0003758A">
            <w:rPr>
              <w:rFonts w:ascii="Arial" w:hAnsi="Arial" w:cs="Arial"/>
              <w:b/>
              <w:bCs/>
              <w:sz w:val="20"/>
              <w:szCs w:val="20"/>
            </w:rPr>
            <w:t>, 8.3.1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952952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 w:rsidRPr="00952952">
            <w:rPr>
              <w:rFonts w:ascii="Times New Roman" w:hAnsi="Times New Roman"/>
              <w:sz w:val="24"/>
              <w:szCs w:val="24"/>
              <w:lang w:val="es-ES"/>
            </w:rPr>
            <w:t xml:space="preserve">Página </w: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instrText>PAGE  \* Arabic  \* MERGEFORMAT</w:instrTex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Pr="00952952">
            <w:rPr>
              <w:rFonts w:ascii="Times New Roman" w:hAnsi="Times New Roman"/>
              <w:b/>
              <w:bCs/>
              <w:noProof/>
              <w:sz w:val="24"/>
              <w:szCs w:val="24"/>
              <w:lang w:val="es-ES"/>
            </w:rPr>
            <w:t>1</w: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952952">
            <w:rPr>
              <w:rFonts w:ascii="Times New Roman" w:hAnsi="Times New Roman"/>
              <w:sz w:val="24"/>
              <w:szCs w:val="24"/>
              <w:lang w:val="es-ES"/>
            </w:rPr>
            <w:t xml:space="preserve"> de </w: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instrText>NUMPAGES  \* Arabic  \* MERGEFORMAT</w:instrTex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Pr="00952952">
            <w:rPr>
              <w:rFonts w:ascii="Times New Roman" w:hAnsi="Times New Roman"/>
              <w:b/>
              <w:bCs/>
              <w:noProof/>
              <w:sz w:val="24"/>
              <w:szCs w:val="24"/>
              <w:lang w:val="es-ES"/>
            </w:rPr>
            <w:t>12</w:t>
          </w:r>
          <w:r w:rsidRPr="0095295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5"/>
    <w:rsid w:val="0003758A"/>
    <w:rsid w:val="00083198"/>
    <w:rsid w:val="00125268"/>
    <w:rsid w:val="001A2895"/>
    <w:rsid w:val="001C1740"/>
    <w:rsid w:val="002F2399"/>
    <w:rsid w:val="00345D87"/>
    <w:rsid w:val="003B1AC9"/>
    <w:rsid w:val="003F71A5"/>
    <w:rsid w:val="00424021"/>
    <w:rsid w:val="00430510"/>
    <w:rsid w:val="0050205C"/>
    <w:rsid w:val="00536838"/>
    <w:rsid w:val="00581F5A"/>
    <w:rsid w:val="00585A40"/>
    <w:rsid w:val="00625533"/>
    <w:rsid w:val="0074529E"/>
    <w:rsid w:val="008D61CA"/>
    <w:rsid w:val="00905572"/>
    <w:rsid w:val="00916D49"/>
    <w:rsid w:val="00952952"/>
    <w:rsid w:val="00A00937"/>
    <w:rsid w:val="00A845D8"/>
    <w:rsid w:val="00AA6876"/>
    <w:rsid w:val="00AA7236"/>
    <w:rsid w:val="00C33BFF"/>
    <w:rsid w:val="00CA511B"/>
    <w:rsid w:val="00DF5356"/>
    <w:rsid w:val="00E45226"/>
    <w:rsid w:val="00E52426"/>
    <w:rsid w:val="00EF2887"/>
    <w:rsid w:val="00F437F2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6C70D-4341-45C4-90D1-32DED5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8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093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2F2399"/>
    <w:pPr>
      <w:ind w:left="720"/>
      <w:contextualSpacing/>
    </w:pPr>
    <w:rPr>
      <w:rFonts w:eastAsia="Calibr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239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239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2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3058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rafael</cp:lastModifiedBy>
  <cp:revision>12</cp:revision>
  <dcterms:created xsi:type="dcterms:W3CDTF">2016-05-05T03:26:00Z</dcterms:created>
  <dcterms:modified xsi:type="dcterms:W3CDTF">2017-03-13T06:08:00Z</dcterms:modified>
</cp:coreProperties>
</file>